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527A80" w:rsidTr="00312723">
        <w:trPr>
          <w:trHeight w:val="665"/>
        </w:trPr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A80" w:rsidRPr="00527A80" w:rsidRDefault="00527A80" w:rsidP="00527A80">
            <w:pPr>
              <w:jc w:val="center"/>
              <w:rPr>
                <w:b/>
              </w:rPr>
            </w:pPr>
            <w:r w:rsidRPr="00527A80">
              <w:rPr>
                <w:b/>
              </w:rPr>
              <w:t>Measurement Positions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A80" w:rsidRPr="00527A80" w:rsidRDefault="00527A80" w:rsidP="00527A80">
            <w:pPr>
              <w:jc w:val="center"/>
              <w:rPr>
                <w:b/>
              </w:rPr>
            </w:pPr>
          </w:p>
          <w:p w:rsidR="00527A80" w:rsidRPr="00527A80" w:rsidRDefault="00527A80" w:rsidP="00527A80">
            <w:pPr>
              <w:jc w:val="center"/>
              <w:rPr>
                <w:b/>
              </w:rPr>
            </w:pPr>
            <w:r w:rsidRPr="00527A80">
              <w:rPr>
                <w:b/>
              </w:rPr>
              <w:t>Roster Depreciation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A80" w:rsidRPr="00527A80" w:rsidRDefault="00527A80" w:rsidP="00527A80">
            <w:pPr>
              <w:jc w:val="center"/>
              <w:rPr>
                <w:b/>
              </w:rPr>
            </w:pPr>
            <w:r w:rsidRPr="00527A80">
              <w:rPr>
                <w:b/>
              </w:rPr>
              <w:t>Measurement Issues</w:t>
            </w:r>
          </w:p>
          <w:p w:rsidR="00527A80" w:rsidRPr="00527A80" w:rsidRDefault="00527A80" w:rsidP="00527A80">
            <w:pPr>
              <w:jc w:val="center"/>
              <w:rPr>
                <w:b/>
              </w:rPr>
            </w:pPr>
            <w:r w:rsidRPr="00527A80">
              <w:rPr>
                <w:b/>
              </w:rPr>
              <w:t>Player Compensation</w:t>
            </w:r>
          </w:p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27A80" w:rsidRPr="00527A80" w:rsidRDefault="00527A80" w:rsidP="00527A80">
            <w:pPr>
              <w:jc w:val="center"/>
              <w:rPr>
                <w:b/>
              </w:rPr>
            </w:pPr>
            <w:r w:rsidRPr="00527A80">
              <w:rPr>
                <w:b/>
              </w:rPr>
              <w:t>Stadium Expense</w:t>
            </w:r>
          </w:p>
        </w:tc>
      </w:tr>
      <w:tr w:rsidR="00527A80" w:rsidTr="00CD7B73">
        <w:trPr>
          <w:trHeight w:val="576"/>
        </w:trPr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A80" w:rsidRDefault="00527A80" w:rsidP="00CD7B73">
            <w:r>
              <w:t>1. Owners’ Accounting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</w:tr>
      <w:tr w:rsidR="00527A80" w:rsidTr="00CD7B73">
        <w:trPr>
          <w:trHeight w:val="576"/>
        </w:trPr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A80" w:rsidRDefault="00527A80" w:rsidP="00CD7B73">
            <w:r>
              <w:t>2. Players’ Accounting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</w:tr>
      <w:tr w:rsidR="00527A80" w:rsidTr="00CD7B73">
        <w:trPr>
          <w:trHeight w:val="576"/>
        </w:trPr>
        <w:tc>
          <w:tcPr>
            <w:tcW w:w="25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7A80" w:rsidRDefault="00527A80" w:rsidP="00CD7B73">
            <w:r>
              <w:t>3. Economic Truth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bottom w:val="single" w:sz="4" w:space="0" w:color="auto"/>
              <w:right w:val="nil"/>
            </w:tcBorders>
          </w:tcPr>
          <w:p w:rsidR="00527A80" w:rsidRDefault="00527A80"/>
        </w:tc>
      </w:tr>
      <w:tr w:rsidR="00527A80" w:rsidTr="00CD7B73">
        <w:trPr>
          <w:trHeight w:val="576"/>
        </w:trPr>
        <w:tc>
          <w:tcPr>
            <w:tcW w:w="2538" w:type="dxa"/>
            <w:tcBorders>
              <w:left w:val="nil"/>
              <w:right w:val="nil"/>
            </w:tcBorders>
            <w:vAlign w:val="center"/>
          </w:tcPr>
          <w:p w:rsidR="00527A80" w:rsidRDefault="00527A80" w:rsidP="00CD7B73">
            <w:r>
              <w:t>4. GAAP Accounting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right w:val="nil"/>
            </w:tcBorders>
          </w:tcPr>
          <w:p w:rsidR="00527A80" w:rsidRDefault="00527A80"/>
        </w:tc>
        <w:tc>
          <w:tcPr>
            <w:tcW w:w="2394" w:type="dxa"/>
            <w:tcBorders>
              <w:left w:val="nil"/>
              <w:right w:val="nil"/>
            </w:tcBorders>
          </w:tcPr>
          <w:p w:rsidR="00527A80" w:rsidRDefault="00527A80"/>
        </w:tc>
      </w:tr>
    </w:tbl>
    <w:p w:rsidR="00527A80" w:rsidRDefault="00527A80"/>
    <w:p w:rsidR="00CD7B73" w:rsidRDefault="00CD7B73"/>
    <w:p w:rsidR="00727F0A" w:rsidRDefault="00727F0A">
      <w:pPr>
        <w:rPr>
          <w:b/>
        </w:rPr>
      </w:pPr>
    </w:p>
    <w:p w:rsidR="00CD7B73" w:rsidRPr="00727F0A" w:rsidRDefault="00727F0A">
      <w:pPr>
        <w:rPr>
          <w:b/>
        </w:rPr>
      </w:pPr>
      <w:bookmarkStart w:id="0" w:name="_GoBack"/>
      <w:bookmarkEnd w:id="0"/>
      <w:r w:rsidRPr="00727F0A">
        <w:rPr>
          <w:b/>
        </w:rPr>
        <w:t>Summary:</w:t>
      </w:r>
    </w:p>
    <w:p w:rsidR="00727F0A" w:rsidRDefault="00727F0A"/>
    <w:sectPr w:rsidR="0072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0"/>
    <w:rsid w:val="00312723"/>
    <w:rsid w:val="00527A80"/>
    <w:rsid w:val="00727F0A"/>
    <w:rsid w:val="008471C7"/>
    <w:rsid w:val="00A053AD"/>
    <w:rsid w:val="00B45F02"/>
    <w:rsid w:val="00C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Ed Holdings, LLC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Pariseault</dc:creator>
  <cp:lastModifiedBy>Naomi Pariseault</cp:lastModifiedBy>
  <cp:revision>4</cp:revision>
  <dcterms:created xsi:type="dcterms:W3CDTF">2014-05-01T20:56:00Z</dcterms:created>
  <dcterms:modified xsi:type="dcterms:W3CDTF">2014-07-29T18:41:00Z</dcterms:modified>
</cp:coreProperties>
</file>